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-310515</wp:posOffset>
            </wp:positionH>
            <wp:positionV relativeFrom="paragraph">
              <wp:posOffset>-358775</wp:posOffset>
            </wp:positionV>
            <wp:extent cx="1007745" cy="118300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 MT" w:hAnsi="Bell MT"/>
          <w:sz w:val="72"/>
          <w:szCs w:val="72"/>
        </w:rPr>
        <w:t>C</w:t>
      </w:r>
      <w:r>
        <w:rPr>
          <w:rFonts w:ascii="Bell MT" w:hAnsi="Bell MT"/>
          <w:sz w:val="72"/>
          <w:szCs w:val="72"/>
        </w:rPr>
        <w:t>OMUNE   DI   CINISI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Bell MT" w:hAnsi="Bell MT"/>
          <w:b/>
          <w:sz w:val="32"/>
          <w:szCs w:val="32"/>
        </w:rPr>
        <w:t>(Città Metropolitana di Palermo)</w:t>
      </w:r>
    </w:p>
    <w:p>
      <w:pPr>
        <w:pStyle w:val="Normal"/>
        <w:spacing w:lineRule="auto" w:line="240" w:before="0" w:after="0"/>
        <w:jc w:val="center"/>
        <w:rPr>
          <w:rFonts w:ascii="Bell MT" w:hAnsi="Bell MT"/>
          <w:b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</w:r>
    </w:p>
    <w:p>
      <w:pPr>
        <w:pStyle w:val="Titolo2"/>
        <w:numPr>
          <w:ilvl w:val="1"/>
          <w:numId w:val="2"/>
        </w:numPr>
        <w:rPr>
          <w:sz w:val="20"/>
        </w:rPr>
      </w:pPr>
      <w:r>
        <w:rPr>
          <w:i/>
          <w:sz w:val="20"/>
        </w:rPr>
        <w:t>Piazza Vittorio Emanuele Orlando, 90045 Cinisi – Tel. 0918610200 – Fax. 0918699004</w:t>
      </w:r>
    </w:p>
    <w:p>
      <w:pPr>
        <w:pStyle w:val="Titolo2"/>
        <w:numPr>
          <w:ilvl w:val="1"/>
          <w:numId w:val="2"/>
        </w:numPr>
        <w:rPr/>
      </w:pPr>
      <w:r>
        <w:rPr>
          <w:b/>
          <w:i/>
          <w:sz w:val="32"/>
          <w:szCs w:val="32"/>
        </w:rPr>
        <w:t>I  SETTORE</w:t>
      </w:r>
      <w:r>
        <w:rPr>
          <w:i/>
          <w:sz w:val="32"/>
          <w:szCs w:val="32"/>
        </w:rPr>
        <w:t xml:space="preserve"> – Amministrativo –  Culturale  - Scolastico  </w:t>
      </w:r>
    </w:p>
    <w:p>
      <w:pPr>
        <w:pStyle w:val="Normal"/>
        <w:spacing w:lineRule="auto" w:line="240"/>
        <w:jc w:val="center"/>
        <w:rPr>
          <w:sz w:val="36"/>
          <w:szCs w:val="36"/>
        </w:rPr>
      </w:pPr>
      <w:r>
        <w:rPr>
          <w:b/>
          <w:i/>
          <w:sz w:val="20"/>
          <w:szCs w:val="20"/>
        </w:rPr>
        <w:t>SERVIZIO VI – Servizio  Scolastico e all’Infanzia – Turismo e Spettacolo</w:t>
      </w:r>
    </w:p>
    <w:p>
      <w:pPr>
        <w:pStyle w:val="Normal"/>
        <w:spacing w:lineRule="auto" w:line="24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</w:t>
      </w:r>
      <w:r>
        <w:rPr>
          <w:b/>
          <w:i w:val="false"/>
          <w:iCs w:val="false"/>
          <w:sz w:val="24"/>
          <w:szCs w:val="24"/>
        </w:rPr>
        <w:t xml:space="preserve"> </w:t>
      </w:r>
      <w:r>
        <w:rPr>
          <w:b/>
          <w:i w:val="false"/>
          <w:iCs w:val="false"/>
          <w:sz w:val="24"/>
          <w:szCs w:val="24"/>
        </w:rPr>
        <w:t xml:space="preserve">IL RESPONSABILE DEL SETTORE           </w:t>
      </w:r>
      <w:r>
        <w:rPr>
          <w:b/>
          <w:i/>
          <w:sz w:val="20"/>
          <w:szCs w:val="20"/>
        </w:rPr>
        <w:t xml:space="preserve">                                                I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VISTA </w:t>
      </w:r>
      <w:r>
        <w:rPr>
          <w:sz w:val="24"/>
          <w:szCs w:val="24"/>
        </w:rPr>
        <w:t>la L.R. 14/09/1979 n. 214;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l’art. 5 del Regolamento Comunale di Gestione dell’Asilo Nido approvato con delibera di Consiglio Comunale n. 66 del 27/09/2011;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 E N D E     N O T O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43"/>
        <w:jc w:val="both"/>
        <w:rPr/>
      </w:pPr>
      <w:r>
        <w:rPr>
          <w:sz w:val="24"/>
          <w:szCs w:val="24"/>
        </w:rPr>
        <w:tab/>
        <w:t>Che sono aperte le iscrizioni per l’anno 2020/2021 all’asilo Nido Comunale.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ab/>
        <w:t>Il modello di domanda, allegato alla presente o disponibile presso il sito Internet del Comune di Cinisi, dovrà essere presentato entro il 31/05/2020, sottoscritto da chi esercita la patria potestà sul minore.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ab/>
        <w:t>Il Comitato di Gestione entro il 30 giugno provvederà alla formulazione della graduatoria ai sensi dell’art. 6 del vigente Regolamento Comunale.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ab/>
        <w:t>Sono ammessi a fruire del servizio i bambini, da 3 mesi a 3 anni, le cui famiglie risiedono o prestino attività lavorativa nel Comune.</w:t>
      </w:r>
    </w:p>
    <w:p>
      <w:pPr>
        <w:pStyle w:val="Normal"/>
        <w:spacing w:lineRule="auto" w:line="2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L’Ammissione è concessa per il periodo 1 Settembre 2020 – 30 Giugno 2021. Qualora il bambino compia i tre anni di età durante detto periodo, l’ammissione è prorogata fino allo scadere dello stesso.</w:t>
      </w:r>
    </w:p>
    <w:p>
      <w:pPr>
        <w:pStyle w:val="Normal"/>
        <w:spacing w:lineRule="auto" w:line="240"/>
        <w:jc w:val="both"/>
        <w:rPr/>
      </w:pPr>
      <w:r>
        <w:rPr>
          <w:color w:val="auto"/>
          <w:sz w:val="24"/>
          <w:szCs w:val="24"/>
        </w:rPr>
        <w:tab/>
        <w:t xml:space="preserve">Le istanze saranno presentate esclusivamente online alla pec del Comune di Cinisi: </w:t>
      </w:r>
      <w:hyperlink r:id="rId3">
        <w:r>
          <w:rPr>
            <w:rStyle w:val="CollegamentoInternet"/>
            <w:color w:val="auto"/>
            <w:sz w:val="24"/>
            <w:szCs w:val="24"/>
          </w:rPr>
          <w:t>cinisi@sicurezzapostale.it</w:t>
        </w:r>
      </w:hyperlink>
      <w:r>
        <w:rPr>
          <w:color w:val="auto"/>
          <w:sz w:val="24"/>
          <w:szCs w:val="24"/>
        </w:rPr>
        <w:t xml:space="preserve"> ovvero al seguente indirizzo mail: protocollo.informatico@comune.cinisi.pa.it                                 </w:t>
      </w:r>
    </w:p>
    <w:p>
      <w:pPr>
        <w:pStyle w:val="Normal"/>
        <w:spacing w:lineRule="auto" w:line="240"/>
        <w:jc w:val="both"/>
        <w:rPr/>
      </w:pPr>
      <w:r>
        <w:rPr>
          <w:color w:val="auto"/>
          <w:sz w:val="24"/>
          <w:szCs w:val="24"/>
        </w:rPr>
        <w:t xml:space="preserve">LA RIAPERTURA DEL SERVIZIO, IN RELAZIONE ALL’ATTUALE SITUAZIONE DI EMERGENZA EPIDEMIOLOGICA, DOVUTA AL COVID 19 RESTA SUBORDINATA ALLE DISPOSIZIONI NAZIONALI E REGIONALI IN MATERIA. </w:t>
        <w:tab/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Cinisi, lì 04/05/2020</w:t>
        <w:tab/>
        <w:tab/>
        <w:tab/>
        <w:tab/>
        <w:tab/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b/>
          <w:sz w:val="24"/>
          <w:szCs w:val="24"/>
        </w:rPr>
        <w:t xml:space="preserve">Il Responsabile del Settore I </w:t>
      </w:r>
    </w:p>
    <w:p>
      <w:pPr>
        <w:pStyle w:val="Normal"/>
        <w:spacing w:lineRule="auto" w:line="240"/>
        <w:ind w:left="0" w:right="0" w:firstLine="36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ab/>
        <w:tab/>
        <w:tab/>
        <w:tab/>
        <w:t xml:space="preserve">        </w:t>
      </w:r>
      <w:r>
        <w:rPr>
          <w:rFonts w:cs="Times New Roman"/>
          <w:b w:val="false"/>
          <w:bCs w:val="false"/>
          <w:sz w:val="24"/>
          <w:szCs w:val="24"/>
        </w:rPr>
        <w:t>F.to</w:t>
      </w:r>
      <w:r>
        <w:rPr>
          <w:rFonts w:cs="Times New Roman"/>
          <w:b w:val="false"/>
          <w:bCs w:val="false"/>
          <w:i/>
          <w:iCs/>
          <w:sz w:val="24"/>
          <w:szCs w:val="24"/>
        </w:rPr>
        <w:t xml:space="preserve">  dott.ssa Caterina Palazzolo</w:t>
      </w:r>
    </w:p>
    <w:p>
      <w:pPr>
        <w:pStyle w:val="Normal"/>
        <w:spacing w:lineRule="auto" w:line="240" w:before="0" w:after="20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ll 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2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auto"/>
      <w:sz w:val="24"/>
      <w:szCs w:val="24"/>
    </w:rPr>
  </w:style>
  <w:style w:type="character" w:styleId="ListLabel2">
    <w:name w:val="ListLabel 2"/>
    <w:qFormat/>
    <w:rPr>
      <w:color w:val="auto"/>
      <w:sz w:val="24"/>
      <w:szCs w:val="24"/>
    </w:rPr>
  </w:style>
  <w:style w:type="character" w:styleId="ListLabel3">
    <w:name w:val="ListLabel 3"/>
    <w:qFormat/>
    <w:rPr>
      <w:color w:val="auto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inisi@sicurezzapostale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LibreOffice/6.2.2.2$Windows_x86 LibreOffice_project/2b840030fec2aae0fd2658d8d4f9548af4e3518d</Application>
  <Pages>1</Pages>
  <Words>247</Words>
  <Characters>1438</Characters>
  <CharactersWithSpaces>1907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2018-05-08T07:50:00Z</dcterms:created>
  <dc:creator>utx</dc:creator>
  <dc:description/>
  <dc:language>it-IT</dc:language>
  <cp:lastModifiedBy/>
  <cp:lastPrinted>2020-05-20T22:42:45Z</cp:lastPrinted>
  <dcterms:modified xsi:type="dcterms:W3CDTF">2020-05-20T22:42:56Z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